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E104B" w14:textId="77777777" w:rsidR="007A7418" w:rsidRDefault="00000000">
      <w:pPr>
        <w:pStyle w:val="Standard"/>
        <w:keepNext/>
      </w:pPr>
      <w:r>
        <w:rPr>
          <w:rFonts w:ascii="Arial" w:eastAsia="Arial" w:hAnsi="Arial" w:cs="Arial"/>
          <w:b/>
          <w:sz w:val="36"/>
          <w:szCs w:val="36"/>
        </w:rPr>
        <w:t xml:space="preserve">Call-Off Schedule 18 </w:t>
      </w:r>
      <w:r w:rsidRPr="00296BAA">
        <w:rPr>
          <w:rFonts w:ascii="Arial" w:eastAsia="Arial" w:hAnsi="Arial" w:cs="Arial"/>
          <w:b/>
          <w:sz w:val="36"/>
          <w:szCs w:val="36"/>
        </w:rPr>
        <w:t>(Background Checks)</w:t>
      </w:r>
    </w:p>
    <w:p w14:paraId="5143FC10" w14:textId="77777777" w:rsidR="007A7418" w:rsidRDefault="007A7418">
      <w:pPr>
        <w:pStyle w:val="Standard"/>
        <w:keepNext/>
        <w:rPr>
          <w:rFonts w:ascii="Arial" w:eastAsia="Arial" w:hAnsi="Arial" w:cs="Arial"/>
          <w:b/>
          <w:sz w:val="36"/>
          <w:szCs w:val="36"/>
        </w:rPr>
      </w:pPr>
    </w:p>
    <w:p w14:paraId="3829E487" w14:textId="77777777" w:rsidR="007A7418" w:rsidRDefault="00000000">
      <w:pPr>
        <w:pStyle w:val="Standard"/>
        <w:keepNext/>
        <w:numPr>
          <w:ilvl w:val="0"/>
          <w:numId w:val="3"/>
        </w:numPr>
        <w:tabs>
          <w:tab w:val="left" w:pos="-578"/>
        </w:tabs>
        <w:spacing w:before="240" w:after="120" w:line="240" w:lineRule="auto"/>
      </w:pPr>
      <w:r>
        <w:rPr>
          <w:rFonts w:ascii="Arial Bold" w:eastAsia="Arial Bold" w:hAnsi="Arial Bold" w:cs="Arial Bold"/>
          <w:b/>
          <w:color w:val="000000"/>
          <w:sz w:val="24"/>
          <w:szCs w:val="24"/>
        </w:rPr>
        <w:t>When you should use this Schedule</w:t>
      </w:r>
    </w:p>
    <w:p w14:paraId="3A30EC68" w14:textId="77777777" w:rsidR="007A7418" w:rsidRDefault="00000000">
      <w:pPr>
        <w:pStyle w:val="Standard"/>
      </w:pPr>
      <w:r>
        <w:rPr>
          <w:rFonts w:ascii="Arial" w:eastAsia="Arial" w:hAnsi="Arial" w:cs="Arial"/>
          <w:sz w:val="24"/>
          <w:szCs w:val="24"/>
        </w:rPr>
        <w:t>This Schedule should be used where Supplier Staff must be vetted before working on Contract.</w:t>
      </w:r>
    </w:p>
    <w:p w14:paraId="01EA11B3" w14:textId="77777777" w:rsidR="007A7418" w:rsidRDefault="00000000">
      <w:pPr>
        <w:pStyle w:val="Standard"/>
        <w:keepNext/>
        <w:numPr>
          <w:ilvl w:val="0"/>
          <w:numId w:val="2"/>
        </w:numPr>
        <w:tabs>
          <w:tab w:val="left" w:pos="-578"/>
        </w:tabs>
        <w:spacing w:before="240" w:after="120" w:line="240" w:lineRule="auto"/>
      </w:pPr>
      <w:bookmarkStart w:id="0" w:name="_heading=h.gjdgxs"/>
      <w:bookmarkEnd w:id="0"/>
      <w:r>
        <w:rPr>
          <w:rFonts w:ascii="Arial Bold" w:eastAsia="Arial Bold" w:hAnsi="Arial Bold" w:cs="Arial Bold"/>
          <w:b/>
          <w:color w:val="000000"/>
          <w:sz w:val="24"/>
          <w:szCs w:val="24"/>
        </w:rPr>
        <w:t>Definitions</w:t>
      </w:r>
    </w:p>
    <w:p w14:paraId="0BB5B12F" w14:textId="77777777" w:rsidR="007A7418" w:rsidRDefault="00000000">
      <w:pPr>
        <w:pStyle w:val="Standard"/>
        <w:ind w:left="720"/>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w:t>
      </w:r>
    </w:p>
    <w:p w14:paraId="545B118C" w14:textId="77777777" w:rsidR="007A7418" w:rsidRDefault="00000000">
      <w:pPr>
        <w:pStyle w:val="Standard"/>
        <w:numPr>
          <w:ilvl w:val="0"/>
          <w:numId w:val="2"/>
        </w:numPr>
        <w:tabs>
          <w:tab w:val="left" w:pos="-578"/>
        </w:tabs>
        <w:spacing w:before="240" w:after="120" w:line="240" w:lineRule="auto"/>
      </w:pPr>
      <w:r>
        <w:rPr>
          <w:rFonts w:ascii="Arial Bold" w:eastAsia="Arial Bold" w:hAnsi="Arial Bold" w:cs="Arial Bold"/>
          <w:b/>
          <w:color w:val="000000"/>
          <w:sz w:val="24"/>
          <w:szCs w:val="24"/>
        </w:rPr>
        <w:t>Relevant Convictions</w:t>
      </w:r>
    </w:p>
    <w:p w14:paraId="44BCFE8B" w14:textId="77777777" w:rsidR="007A7418" w:rsidRDefault="00000000">
      <w:pPr>
        <w:pStyle w:val="Standard"/>
        <w:numPr>
          <w:ilvl w:val="2"/>
          <w:numId w:val="2"/>
        </w:numPr>
        <w:tabs>
          <w:tab w:val="left" w:pos="3261"/>
          <w:tab w:val="left" w:pos="4254"/>
        </w:tabs>
        <w:spacing w:before="120" w:after="120" w:line="240" w:lineRule="auto"/>
        <w:ind w:left="2127" w:hanging="993"/>
      </w:pPr>
      <w:bookmarkStart w:id="1" w:name="_heading=h.30j0zll"/>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217DEB1F" w14:textId="77777777" w:rsidR="007A7418" w:rsidRDefault="00000000">
      <w:pPr>
        <w:pStyle w:val="Standard"/>
        <w:numPr>
          <w:ilvl w:val="2"/>
          <w:numId w:val="2"/>
        </w:numPr>
        <w:tabs>
          <w:tab w:val="left" w:pos="3261"/>
          <w:tab w:val="left" w:pos="4254"/>
        </w:tabs>
        <w:spacing w:before="120" w:after="120" w:line="240" w:lineRule="auto"/>
        <w:ind w:left="2127" w:hanging="993"/>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76B1C8D1" w14:textId="77777777" w:rsidR="007A7418" w:rsidRDefault="00000000">
      <w:pPr>
        <w:pStyle w:val="Standard"/>
        <w:numPr>
          <w:ilvl w:val="3"/>
          <w:numId w:val="2"/>
        </w:numPr>
        <w:tabs>
          <w:tab w:val="left" w:pos="3969"/>
        </w:tabs>
        <w:spacing w:before="120" w:after="120" w:line="240" w:lineRule="auto"/>
        <w:ind w:left="2835" w:hanging="708"/>
      </w:pPr>
      <w:r>
        <w:rPr>
          <w:rFonts w:ascii="Arial" w:eastAsia="Arial" w:hAnsi="Arial" w:cs="Arial"/>
          <w:color w:val="000000"/>
          <w:sz w:val="24"/>
          <w:szCs w:val="24"/>
        </w:rPr>
        <w:t>carry out a check with the records held by the Department for Education (DfE);</w:t>
      </w:r>
    </w:p>
    <w:p w14:paraId="1D7201D9" w14:textId="77777777" w:rsidR="007A7418" w:rsidRDefault="00000000">
      <w:pPr>
        <w:pStyle w:val="Standard"/>
        <w:numPr>
          <w:ilvl w:val="3"/>
          <w:numId w:val="2"/>
        </w:numPr>
        <w:tabs>
          <w:tab w:val="left" w:pos="3969"/>
        </w:tabs>
        <w:spacing w:before="120" w:after="120" w:line="240" w:lineRule="auto"/>
        <w:ind w:left="2835" w:hanging="708"/>
      </w:pPr>
      <w:r>
        <w:rPr>
          <w:rFonts w:ascii="Arial" w:eastAsia="Arial" w:hAnsi="Arial" w:cs="Arial"/>
          <w:color w:val="000000"/>
          <w:sz w:val="24"/>
          <w:szCs w:val="24"/>
        </w:rPr>
        <w:t>conduct thorough questioning regarding any Relevant Convictions; and</w:t>
      </w:r>
    </w:p>
    <w:p w14:paraId="39BDA87D" w14:textId="77777777" w:rsidR="007A7418" w:rsidRDefault="00000000">
      <w:pPr>
        <w:pStyle w:val="Standard"/>
        <w:numPr>
          <w:ilvl w:val="3"/>
          <w:numId w:val="2"/>
        </w:numPr>
        <w:tabs>
          <w:tab w:val="left" w:pos="3969"/>
        </w:tabs>
        <w:spacing w:before="120" w:after="120" w:line="240" w:lineRule="auto"/>
        <w:ind w:left="2835" w:hanging="708"/>
      </w:pPr>
      <w:r>
        <w:rPr>
          <w:rFonts w:ascii="Arial" w:eastAsia="Arial" w:hAnsi="Arial" w:cs="Arial"/>
          <w:color w:val="000000"/>
          <w:sz w:val="24"/>
          <w:szCs w:val="24"/>
        </w:rPr>
        <w:t>ensure a police check is completed and such other checks as may be carried out through the Disclosure and Barring Service (DBS),</w:t>
      </w:r>
    </w:p>
    <w:p w14:paraId="3BF5A844" w14:textId="77777777" w:rsidR="007A7418" w:rsidRDefault="00000000">
      <w:pPr>
        <w:pStyle w:val="Standard"/>
        <w:tabs>
          <w:tab w:val="left" w:pos="4254"/>
        </w:tabs>
        <w:spacing w:before="120" w:after="120" w:line="240" w:lineRule="auto"/>
        <w:ind w:left="2127"/>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5A44FEE9" w14:textId="77777777" w:rsidR="007A7418" w:rsidRDefault="007A7418">
      <w:pPr>
        <w:pStyle w:val="Standard"/>
        <w:rPr>
          <w:rFonts w:ascii="Arial" w:eastAsia="Arial" w:hAnsi="Arial" w:cs="Arial"/>
          <w:b/>
          <w:smallCaps/>
          <w:sz w:val="20"/>
          <w:szCs w:val="20"/>
        </w:rPr>
      </w:pPr>
      <w:bookmarkStart w:id="2" w:name="_heading=h.1fob9te"/>
      <w:bookmarkEnd w:id="2"/>
    </w:p>
    <w:p w14:paraId="6F3C7F83" w14:textId="7EF4B581" w:rsidR="00296BAA" w:rsidRDefault="00296BAA">
      <w:pPr>
        <w:pStyle w:val="Standard"/>
        <w:keepNext/>
        <w:rPr>
          <w:rFonts w:ascii="Arial" w:eastAsia="Arial" w:hAnsi="Arial" w:cs="Arial"/>
          <w:b/>
          <w:sz w:val="36"/>
          <w:szCs w:val="36"/>
        </w:rPr>
      </w:pPr>
      <w:r>
        <w:rPr>
          <w:rFonts w:ascii="Arial" w:eastAsia="Arial" w:hAnsi="Arial" w:cs="Arial"/>
          <w:b/>
          <w:sz w:val="36"/>
          <w:szCs w:val="36"/>
        </w:rPr>
        <w:lastRenderedPageBreak/>
        <w:br/>
      </w:r>
    </w:p>
    <w:p w14:paraId="65655BA8" w14:textId="77777777" w:rsidR="007A7418" w:rsidRDefault="00000000">
      <w:pPr>
        <w:pStyle w:val="Standard"/>
        <w:keepNext/>
      </w:pPr>
      <w:r>
        <w:rPr>
          <w:rFonts w:ascii="Arial" w:eastAsia="Arial" w:hAnsi="Arial" w:cs="Arial"/>
          <w:b/>
          <w:sz w:val="36"/>
          <w:szCs w:val="36"/>
        </w:rPr>
        <w:t>Annex 1 – Relevant Convictions</w:t>
      </w:r>
    </w:p>
    <w:p w14:paraId="7C7A1B30" w14:textId="75E449BE" w:rsidR="007A7418" w:rsidRDefault="00296BAA">
      <w:pPr>
        <w:pStyle w:val="Standard"/>
        <w:rPr>
          <w:rFonts w:ascii="Arial" w:eastAsia="Arial" w:hAnsi="Arial" w:cs="Arial"/>
          <w:sz w:val="24"/>
          <w:szCs w:val="24"/>
        </w:rPr>
      </w:pPr>
      <w:r>
        <w:rPr>
          <w:rFonts w:ascii="Arial" w:eastAsia="Arial" w:hAnsi="Arial" w:cs="Arial"/>
          <w:sz w:val="24"/>
          <w:szCs w:val="24"/>
        </w:rPr>
        <w:t>Not Applicable</w:t>
      </w:r>
    </w:p>
    <w:sectPr w:rsidR="007A7418">
      <w:headerReference w:type="default" r:id="rId7"/>
      <w:footerReference w:type="default" r:id="rId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2211" w14:textId="77777777" w:rsidR="00886A4B" w:rsidRDefault="00886A4B">
      <w:r>
        <w:separator/>
      </w:r>
    </w:p>
  </w:endnote>
  <w:endnote w:type="continuationSeparator" w:id="0">
    <w:p w14:paraId="667BDB67" w14:textId="77777777" w:rsidR="00886A4B" w:rsidRDefault="0088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
    <w:altName w:val="Calibri"/>
    <w:charset w:val="00"/>
    <w:family w:val="auto"/>
    <w:pitch w:val="variable"/>
  </w:font>
  <w:font w:name="Liberation Sans">
    <w:charset w:val="00"/>
    <w:family w:val="swiss"/>
    <w:pitch w:val="variable"/>
  </w:font>
  <w:font w:name="Linux Libertine G">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F8C32" w14:textId="77777777" w:rsidR="00000000" w:rsidRDefault="00000000">
    <w:pPr>
      <w:pStyle w:val="Standard"/>
      <w:tabs>
        <w:tab w:val="center" w:pos="4513"/>
        <w:tab w:val="right" w:pos="9026"/>
      </w:tabs>
      <w:spacing w:after="0" w:line="240" w:lineRule="auto"/>
      <w:rPr>
        <w:rFonts w:ascii="Arial" w:eastAsia="Arial" w:hAnsi="Arial" w:cs="Arial"/>
        <w:sz w:val="20"/>
        <w:szCs w:val="20"/>
      </w:rPr>
    </w:pPr>
  </w:p>
  <w:p w14:paraId="3B626635" w14:textId="77777777" w:rsidR="00000000" w:rsidRDefault="00000000">
    <w:pPr>
      <w:pStyle w:val="Standard"/>
      <w:tabs>
        <w:tab w:val="center" w:pos="4513"/>
        <w:tab w:val="right" w:pos="9026"/>
      </w:tabs>
      <w:spacing w:after="0" w:line="240" w:lineRule="auto"/>
    </w:pPr>
    <w:r>
      <w:rPr>
        <w:rFonts w:ascii="Arial" w:eastAsia="Arial" w:hAnsi="Arial" w:cs="Arial"/>
        <w:sz w:val="20"/>
        <w:szCs w:val="20"/>
      </w:rPr>
      <w:t>Framework Ref: RM6182</w:t>
    </w:r>
  </w:p>
  <w:p w14:paraId="48F7C576"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4</w:t>
    </w:r>
    <w:r>
      <w:fldChar w:fldCharType="end"/>
    </w:r>
  </w:p>
  <w:p w14:paraId="645F2146" w14:textId="77777777" w:rsidR="00000000" w:rsidRDefault="00000000">
    <w:pPr>
      <w:pStyle w:val="Standard"/>
      <w:spacing w:after="0" w:line="240" w:lineRule="auto"/>
      <w:jc w:val="both"/>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A8F6" w14:textId="77777777" w:rsidR="00886A4B" w:rsidRDefault="00886A4B">
      <w:r>
        <w:rPr>
          <w:color w:val="000000"/>
        </w:rPr>
        <w:separator/>
      </w:r>
    </w:p>
  </w:footnote>
  <w:footnote w:type="continuationSeparator" w:id="0">
    <w:p w14:paraId="6EC14D3D" w14:textId="77777777" w:rsidR="00886A4B" w:rsidRDefault="0088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0B556" w14:textId="77777777" w:rsidR="00000000" w:rsidRDefault="00000000">
    <w:pPr>
      <w:pStyle w:val="Standard"/>
      <w:tabs>
        <w:tab w:val="center" w:pos="4513"/>
        <w:tab w:val="right" w:pos="9026"/>
      </w:tabs>
      <w:spacing w:after="0" w:line="240" w:lineRule="auto"/>
    </w:pPr>
    <w:r>
      <w:rPr>
        <w:rFonts w:ascii="Arial" w:eastAsia="Arial" w:hAnsi="Arial" w:cs="Arial"/>
        <w:b/>
        <w:color w:val="000000"/>
        <w:sz w:val="20"/>
        <w:szCs w:val="20"/>
      </w:rPr>
      <w:t>Call-Off Schedule 18 (Background Checks)</w:t>
    </w:r>
  </w:p>
  <w:p w14:paraId="1CD97CBC"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Call-Off Ref:</w:t>
    </w:r>
  </w:p>
  <w:p w14:paraId="5E92FFA1" w14:textId="77777777" w:rsidR="00000000" w:rsidRDefault="00000000">
    <w:pPr>
      <w:pStyle w:val="Standard"/>
      <w:tabs>
        <w:tab w:val="center" w:pos="4513"/>
        <w:tab w:val="right" w:pos="9026"/>
      </w:tabs>
      <w:spacing w:after="0" w:line="240" w:lineRule="auto"/>
    </w:pPr>
    <w:r>
      <w:rPr>
        <w:rFonts w:ascii="Arial" w:eastAsia="Arial" w:hAnsi="Arial" w:cs="Arial"/>
        <w:color w:val="000000"/>
        <w:sz w:val="20"/>
        <w:szCs w:val="20"/>
      </w:rPr>
      <w:t>Crown Copyright 2020</w:t>
    </w:r>
  </w:p>
  <w:p w14:paraId="48659A54" w14:textId="77777777" w:rsidR="00000000" w:rsidRDefault="00000000">
    <w:pPr>
      <w:pStyle w:val="Standard"/>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F56799"/>
    <w:multiLevelType w:val="multilevel"/>
    <w:tmpl w:val="4BC4F9D0"/>
    <w:styleLink w:val="WWNum1"/>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eastAsia="Calibri" w:cs="Calibri"/>
        <w:b w:val="0"/>
        <w:i w:val="0"/>
        <w:caps w:val="0"/>
        <w:smallCaps w:val="0"/>
        <w:strike w:val="0"/>
        <w:dstrike w:val="0"/>
        <w:color w:val="000000"/>
        <w:position w:val="0"/>
        <w:sz w:val="22"/>
        <w:szCs w:val="22"/>
        <w:u w:val="none"/>
        <w:vertAlign w:val="baseline"/>
      </w:rPr>
    </w:lvl>
    <w:lvl w:ilvl="2">
      <w:start w:val="1"/>
      <w:numFmt w:val="decimal"/>
      <w:lvlText w:val="%1.%2.%3"/>
      <w:lvlJc w:val="left"/>
      <w:pPr>
        <w:ind w:left="1996"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6B874F1"/>
    <w:multiLevelType w:val="multilevel"/>
    <w:tmpl w:val="1F6E0870"/>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450437133">
    <w:abstractNumId w:val="1"/>
  </w:num>
  <w:num w:numId="2" w16cid:durableId="741022115">
    <w:abstractNumId w:val="0"/>
  </w:num>
  <w:num w:numId="3" w16cid:durableId="78974024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A7418"/>
    <w:rsid w:val="00296BAA"/>
    <w:rsid w:val="007A7418"/>
    <w:rsid w:val="00886A4B"/>
    <w:rsid w:val="00BB1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516BC"/>
  <w15:docId w15:val="{C1150FD9-0AEA-4505-970A-86DE5679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outlineLvl w:val="0"/>
    </w:pPr>
    <w:rPr>
      <w:rFonts w:ascii="Cambria" w:eastAsia="F" w:hAnsi="Cambria" w:cs="F"/>
      <w:b/>
      <w:bCs/>
      <w:color w:val="365F91"/>
      <w:sz w:val="28"/>
      <w:szCs w:val="28"/>
    </w:rPr>
  </w:style>
  <w:style w:type="paragraph" w:styleId="Heading2">
    <w:name w:val="heading 2"/>
    <w:basedOn w:val="Normal"/>
    <w:next w:val="Standard"/>
    <w:uiPriority w:val="9"/>
    <w:semiHidden/>
    <w:unhideWhenUsed/>
    <w:qFormat/>
    <w:pPr>
      <w:keepNext/>
      <w:keepLines/>
      <w:spacing w:before="200"/>
      <w:outlineLvl w:val="1"/>
    </w:pPr>
    <w:rPr>
      <w:rFonts w:ascii="Cambria" w:eastAsia="F" w:hAnsi="Cambria" w:cs="F"/>
      <w:b/>
      <w:bCs/>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142"/>
      </w:tabs>
      <w:spacing w:before="240" w:after="120"/>
      <w:jc w:val="both"/>
      <w:outlineLvl w:val="1"/>
    </w:pPr>
    <w:rPr>
      <w:rFonts w:eastAsia="STZhongsong" w:cs="Arial"/>
      <w:b/>
      <w:caps/>
    </w:rPr>
  </w:style>
  <w:style w:type="paragraph" w:customStyle="1" w:styleId="GPSL3numberedclause">
    <w:name w:val="GPS L3 numbered clause"/>
    <w:basedOn w:val="Normal"/>
    <w:pPr>
      <w:tabs>
        <w:tab w:val="left" w:pos="4320"/>
      </w:tabs>
      <w:spacing w:before="120" w:after="120"/>
      <w:ind w:left="2160"/>
      <w:jc w:val="both"/>
    </w:pPr>
    <w:rPr>
      <w:rFonts w:eastAsia="Times New Roman" w:cs="Arial"/>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ind w:left="936" w:hanging="576"/>
      <w:jc w:val="both"/>
    </w:pPr>
    <w:rPr>
      <w:rFonts w:eastAsia="Times New Roman" w:cs="Arial"/>
    </w:rPr>
  </w:style>
  <w:style w:type="paragraph" w:customStyle="1" w:styleId="GPSL6numbered">
    <w:name w:val="GPS L6 numbered"/>
    <w:basedOn w:val="GPSL5numberedclause"/>
    <w:pPr>
      <w:tabs>
        <w:tab w:val="clear" w:pos="4320"/>
        <w:tab w:val="left" w:pos="4046"/>
        <w:tab w:val="left" w:pos="7372"/>
      </w:tabs>
      <w:ind w:left="3686" w:hanging="567"/>
    </w:p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SchTitleandNumber">
    <w:name w:val="GPS Sch Title and Number"/>
    <w:basedOn w:val="Normal"/>
    <w:pPr>
      <w:keepNext/>
      <w:spacing w:after="240"/>
      <w:jc w:val="center"/>
      <w:outlineLvl w:val="0"/>
    </w:pPr>
    <w:rPr>
      <w:rFonts w:ascii="Arial Bold" w:eastAsia="STZhongsong" w:hAnsi="Arial Bold" w:cs="Arial Bold"/>
      <w:b/>
      <w:caps/>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eastAsia="Calibri" w:hAnsi="Calibri" w:cs="Calibri"/>
      <w:sz w:val="20"/>
    </w:rPr>
  </w:style>
  <w:style w:type="paragraph" w:customStyle="1" w:styleId="GPSL1SCHEDULEHeading">
    <w:name w:val="GPS L1 SCHEDULE Heading"/>
    <w:basedOn w:val="GPSL1CLAUSEHEADING"/>
    <w:pPr>
      <w:tabs>
        <w:tab w:val="clear" w:pos="142"/>
        <w:tab w:val="left" w:pos="360"/>
      </w:tabs>
      <w:ind w:left="360" w:hanging="360"/>
    </w:pPr>
  </w:style>
  <w:style w:type="paragraph" w:customStyle="1" w:styleId="GPSSchPart">
    <w:name w:val="GPS Sch Part"/>
    <w:basedOn w:val="GPSSchAnnexname"/>
  </w:style>
  <w:style w:type="paragraph" w:customStyle="1" w:styleId="Textbodyindent">
    <w:name w:val="Text body indent"/>
    <w:basedOn w:val="Normal"/>
    <w:pPr>
      <w:spacing w:after="240"/>
      <w:jc w:val="both"/>
    </w:pPr>
    <w:rPr>
      <w:rFonts w:eastAsia="Times New Roman"/>
    </w:rPr>
  </w:style>
  <w:style w:type="paragraph" w:customStyle="1" w:styleId="GPSL2Indent">
    <w:name w:val="GPS L2 Indent"/>
    <w:basedOn w:val="Normal"/>
    <w:pPr>
      <w:tabs>
        <w:tab w:val="left" w:pos="4536"/>
      </w:tabs>
      <w:spacing w:after="220"/>
      <w:ind w:left="1134"/>
      <w:jc w:val="both"/>
    </w:pPr>
    <w:rPr>
      <w:rFonts w:eastAsia="Times New Roman" w:cs="Arial"/>
      <w:szCs w:val="24"/>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Footnote">
    <w:name w:val="Footnote"/>
    <w:basedOn w:val="Normal"/>
    <w:rPr>
      <w:sz w:val="20"/>
      <w:szCs w:val="20"/>
    </w:rPr>
  </w:style>
  <w:style w:type="paragraph" w:customStyle="1" w:styleId="GPSL3Indent">
    <w:name w:val="GPS L3 Indent"/>
    <w:basedOn w:val="Normal"/>
    <w:pPr>
      <w:tabs>
        <w:tab w:val="left" w:pos="4254"/>
      </w:tabs>
      <w:spacing w:before="120" w:after="120"/>
      <w:ind w:left="2127"/>
      <w:jc w:val="both"/>
    </w:pPr>
    <w:rPr>
      <w:rFonts w:ascii="Arial" w:eastAsia="Times New Roman" w:hAnsi="Arial" w:cs="Arial"/>
      <w:lang w:val="en-U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BalloonTextChar">
    <w:name w:val="Balloon Text Char"/>
    <w:basedOn w:val="DefaultParagraphFont"/>
    <w:rPr>
      <w:rFonts w:ascii="Tahoma" w:eastAsia="Calibri" w:hAnsi="Tahoma" w:cs="Tahoma"/>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szCs w:val="24"/>
    </w:rPr>
  </w:style>
  <w:style w:type="character" w:customStyle="1" w:styleId="FootnoteTextChar">
    <w:name w:val="Footnote Text Char"/>
    <w:basedOn w:val="DefaultParagraphFont"/>
    <w:rPr>
      <w:rFonts w:ascii="Calibri" w:eastAsia="Calibri" w:hAnsi="Calibri" w:cs="Times New Roman"/>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DefaultParagraphFont"/>
    <w:rPr>
      <w:rFonts w:ascii="Cambria" w:eastAsia="F" w:hAnsi="Cambria" w:cs="F"/>
      <w:b/>
      <w:bCs/>
      <w:color w:val="365F91"/>
      <w:sz w:val="28"/>
      <w:szCs w:val="28"/>
    </w:rPr>
  </w:style>
  <w:style w:type="character" w:customStyle="1" w:styleId="Heading2Char">
    <w:name w:val="Heading 2 Char"/>
    <w:basedOn w:val="DefaultParagraphFont"/>
    <w:rPr>
      <w:rFonts w:ascii="Cambria" w:eastAsia="F" w:hAnsi="Cambria" w:cs="F"/>
      <w:b/>
      <w:bCs/>
      <w:color w:val="4F81BD"/>
      <w:sz w:val="26"/>
      <w:szCs w:val="26"/>
    </w:rPr>
  </w:style>
  <w:style w:type="character" w:customStyle="1" w:styleId="GPSL2NumberedBoldHeadingChar">
    <w:name w:val="GPS L2 Numbered Bold Heading Char"/>
    <w:rPr>
      <w:rFonts w:ascii="Calibri" w:eastAsia="Times New Roman" w:hAnsi="Calibri" w:cs="Arial"/>
      <w:lang w:eastAsia="zh-CN"/>
    </w:rPr>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Calibri" w:cs="Calibri"/>
      <w:b w:val="0"/>
      <w:i w:val="0"/>
      <w:caps w:val="0"/>
      <w:smallCaps w:val="0"/>
      <w:strike w:val="0"/>
      <w:dstrike w:val="0"/>
      <w:color w:val="000000"/>
      <w:position w:val="0"/>
      <w:sz w:val="22"/>
      <w:szCs w:val="22"/>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Wood, Andy  (Def Comrcl-HO BP1-2a)</cp:lastModifiedBy>
  <cp:revision>2</cp:revision>
  <dcterms:created xsi:type="dcterms:W3CDTF">2025-04-04T08:47:00Z</dcterms:created>
  <dcterms:modified xsi:type="dcterms:W3CDTF">2025-04-04T08:47:00Z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